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17" w:rsidRPr="00E859B6" w:rsidRDefault="001C1017" w:rsidP="001C1017">
      <w:pPr>
        <w:pStyle w:val="Bodytext30"/>
        <w:shd w:val="clear" w:color="auto" w:fill="auto"/>
        <w:spacing w:before="0" w:after="260" w:line="240" w:lineRule="exact"/>
        <w:rPr>
          <w:rFonts w:cs="David"/>
          <w:i w:val="0"/>
          <w:iCs w:val="0"/>
        </w:rPr>
      </w:pPr>
      <w:r w:rsidRPr="00E859B6">
        <w:rPr>
          <w:rStyle w:val="Headerorfooter1"/>
          <w:rFonts w:cs="David"/>
          <w:i w:val="0"/>
          <w:iCs w:val="0"/>
        </w:rPr>
        <w:t xml:space="preserve">Sam’s Golden Rules </w:t>
      </w:r>
    </w:p>
    <w:tbl>
      <w:tblPr>
        <w:tblStyle w:val="aa"/>
        <w:tblW w:w="9923" w:type="dxa"/>
        <w:tblInd w:w="-601" w:type="dxa"/>
        <w:tblLook w:val="04A0"/>
      </w:tblPr>
      <w:tblGrid>
        <w:gridCol w:w="456"/>
        <w:gridCol w:w="9467"/>
      </w:tblGrid>
      <w:tr w:rsidR="004D74C3" w:rsidRPr="00E859B6" w:rsidTr="007C7991">
        <w:trPr>
          <w:cnfStyle w:val="100000000000"/>
        </w:trPr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</w:p>
        </w:tc>
        <w:tc>
          <w:tcPr>
            <w:tcW w:w="9467" w:type="dxa"/>
            <w:vAlign w:val="center"/>
          </w:tcPr>
          <w:p w:rsidR="004D74C3" w:rsidRPr="007C7991" w:rsidRDefault="007C7991" w:rsidP="007C7991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  <w:caps w:val="0"/>
              </w:rPr>
            </w:pPr>
            <w:r w:rsidRPr="007C7991">
              <w:rPr>
                <w:i w:val="0"/>
                <w:iCs w:val="0"/>
                <w:caps w:val="0"/>
              </w:rPr>
              <w:t>Bidding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proofErr w:type="gramStart"/>
            <w:r w:rsidRPr="00E859B6">
              <w:rPr>
                <w:i w:val="0"/>
                <w:iCs w:val="0"/>
              </w:rPr>
              <w:t>Rule</w:t>
            </w:r>
            <w:proofErr w:type="gramEnd"/>
            <w:r w:rsidRPr="00E859B6">
              <w:rPr>
                <w:i w:val="0"/>
                <w:iCs w:val="0"/>
              </w:rPr>
              <w:t xml:space="preserve"> Number One - for every rule, there are always exceptions. Do not apply them blindly.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Nothing can replace homework and lots of discussions, bidding practices and agreements with your partner.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3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Always try to describe your hand accurately and leave the decision to partner. Do not mastermind the bidding.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4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When you are faced with several alternatives, choose the less risky and more flexible one.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5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Do not invent bids at the table. Partner will never be able to work it out.</w:t>
            </w:r>
          </w:p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6</w:t>
            </w:r>
          </w:p>
        </w:tc>
        <w:tc>
          <w:tcPr>
            <w:tcW w:w="9467" w:type="dxa"/>
            <w:vAlign w:val="center"/>
          </w:tcPr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Try to picture all four hands around the table when there is vigorous competition.</w:t>
            </w:r>
          </w:p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7</w:t>
            </w:r>
          </w:p>
        </w:tc>
        <w:tc>
          <w:tcPr>
            <w:tcW w:w="9467" w:type="dxa"/>
            <w:vAlign w:val="center"/>
          </w:tcPr>
          <w:p w:rsidR="00AC7CBE" w:rsidRPr="00E859B6" w:rsidRDefault="00AC7CBE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Learn the Law of Total Tricks: five-four fits are very powerful.</w:t>
            </w:r>
          </w:p>
          <w:p w:rsidR="004D74C3" w:rsidRPr="00E859B6" w:rsidRDefault="004D74C3" w:rsidP="003B24FD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</w:p>
        </w:tc>
      </w:tr>
      <w:tr w:rsidR="004D74C3" w:rsidRPr="00E859B6" w:rsidTr="00B016E9">
        <w:trPr>
          <w:trHeight w:val="454"/>
        </w:trPr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8</w:t>
            </w:r>
          </w:p>
        </w:tc>
        <w:tc>
          <w:tcPr>
            <w:tcW w:w="9467" w:type="dxa"/>
          </w:tcPr>
          <w:p w:rsidR="004D74C3" w:rsidRPr="00E859B6" w:rsidRDefault="00AC7CBE" w:rsidP="00AC7CBE">
            <w:pPr>
              <w:pStyle w:val="Bodytext30"/>
              <w:shd w:val="clear" w:color="auto" w:fill="auto"/>
              <w:spacing w:before="0" w:after="0" w:line="240" w:lineRule="exact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Be alert and make lead-directing bids in competition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9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70"/>
              </w:tabs>
              <w:spacing w:before="0" w:after="0" w:line="302" w:lineRule="exact"/>
              <w:ind w:left="20" w:firstLine="0"/>
            </w:pPr>
            <w:r w:rsidRPr="00E859B6">
              <w:t>Always ask yourself - have I shown my hand in full in the previous rounds (or - have I got a maximum or minimum given my previous bids)? You see, every bid is a ‘sub-set’ of your earlier bid...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10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51"/>
              </w:tabs>
              <w:spacing w:before="0" w:after="0" w:line="240" w:lineRule="exact"/>
              <w:ind w:left="20" w:firstLine="0"/>
            </w:pPr>
            <w:r w:rsidRPr="00E859B6">
              <w:t>Distribution is more important than high card points.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11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56"/>
              </w:tabs>
              <w:spacing w:before="0" w:after="0" w:line="240" w:lineRule="exact"/>
              <w:ind w:left="20" w:firstLine="0"/>
            </w:pPr>
            <w:r w:rsidRPr="00E859B6">
              <w:t>Pay special attention to suit textures and playing strength.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12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61"/>
              </w:tabs>
              <w:spacing w:before="0" w:after="0" w:line="298" w:lineRule="exact"/>
              <w:ind w:left="20" w:firstLine="0"/>
            </w:pPr>
            <w:r w:rsidRPr="00E859B6">
              <w:t>Honors in long suits carry their weights, while those in short suits should be discounted.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13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Aces and Kings are undervalued while Queens and Jacks are overvalued.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14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70"/>
              </w:tabs>
              <w:spacing w:before="0" w:after="0" w:line="302" w:lineRule="exact"/>
              <w:ind w:left="20" w:firstLine="0"/>
            </w:pPr>
            <w:r w:rsidRPr="00E859B6">
              <w:t>Honors in partner’s suit are nice, not so when you hold them in opponents’ suit(s).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15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70"/>
              </w:tabs>
              <w:spacing w:before="0" w:after="0" w:line="302" w:lineRule="exact"/>
              <w:ind w:left="20" w:firstLine="0"/>
            </w:pPr>
            <w:r w:rsidRPr="00E859B6">
              <w:t>Consider this when you overcall - does the hand belong to your side or to the opponents?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16</w:t>
            </w:r>
          </w:p>
        </w:tc>
        <w:tc>
          <w:tcPr>
            <w:tcW w:w="9467" w:type="dxa"/>
          </w:tcPr>
          <w:p w:rsidR="003B24FD" w:rsidRPr="00E859B6" w:rsidRDefault="003B24FD" w:rsidP="008D5DBA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Never preempt and bid again.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17</w:t>
            </w:r>
          </w:p>
        </w:tc>
        <w:tc>
          <w:tcPr>
            <w:tcW w:w="9467" w:type="dxa"/>
          </w:tcPr>
          <w:p w:rsidR="003B24FD" w:rsidRPr="00E859B6" w:rsidRDefault="003B24FD" w:rsidP="003C00D3">
            <w:pPr>
              <w:pStyle w:val="Bodytext0"/>
              <w:tabs>
                <w:tab w:val="left" w:pos="351"/>
              </w:tabs>
              <w:spacing w:before="0" w:after="0" w:line="302" w:lineRule="exact"/>
              <w:ind w:left="20" w:firstLine="0"/>
            </w:pPr>
            <w:r w:rsidRPr="00E859B6">
              <w:t>When your side has a fit, always bid to the limit, do not daisy-pick along the way and allow room for opponents to sacrifice.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18</w:t>
            </w:r>
          </w:p>
        </w:tc>
        <w:tc>
          <w:tcPr>
            <w:tcW w:w="9467" w:type="dxa"/>
          </w:tcPr>
          <w:p w:rsidR="003B24FD" w:rsidRPr="00E859B6" w:rsidRDefault="003B24FD" w:rsidP="003C00D3">
            <w:pPr>
              <w:pStyle w:val="Bodytext0"/>
              <w:tabs>
                <w:tab w:val="left" w:pos="361"/>
              </w:tabs>
              <w:spacing w:before="0" w:after="0" w:line="302" w:lineRule="exact"/>
              <w:ind w:left="20" w:firstLine="0"/>
            </w:pPr>
            <w:r w:rsidRPr="00E859B6">
              <w:t>Bid games aggressively, and slams conservatively.</w:t>
            </w:r>
          </w:p>
        </w:tc>
      </w:tr>
      <w:tr w:rsidR="003B24FD" w:rsidRPr="00E859B6" w:rsidTr="00B016E9">
        <w:tc>
          <w:tcPr>
            <w:tcW w:w="456" w:type="dxa"/>
            <w:vAlign w:val="center"/>
          </w:tcPr>
          <w:p w:rsidR="003B24FD" w:rsidRPr="00E859B6" w:rsidRDefault="003B24FD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19</w:t>
            </w:r>
          </w:p>
        </w:tc>
        <w:tc>
          <w:tcPr>
            <w:tcW w:w="9467" w:type="dxa"/>
          </w:tcPr>
          <w:p w:rsidR="003B24FD" w:rsidRPr="00E859B6" w:rsidRDefault="003B24FD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Think twice before making the final pass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20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80"/>
              </w:tabs>
              <w:spacing w:before="0" w:after="0" w:line="302" w:lineRule="exact"/>
              <w:ind w:left="20" w:firstLine="0"/>
            </w:pPr>
            <w:r w:rsidRPr="00E859B6">
              <w:t>Don’t overuse Blackwood. Learn to employ attitude cue-bids as much as possible. Blackwood is a convention for you to avoid bad slams, not reach good ones.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21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70"/>
              </w:tabs>
              <w:spacing w:before="0" w:after="0" w:line="302" w:lineRule="exact"/>
              <w:ind w:left="20" w:firstLine="0"/>
            </w:pPr>
            <w:r w:rsidRPr="00E859B6">
              <w:t>When you are about to make an ingenious bid, think about whether this would be the normal bid at the other table/in comparison with the field.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22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70"/>
              </w:tabs>
              <w:spacing w:before="0" w:after="0" w:line="302" w:lineRule="exact"/>
              <w:ind w:left="20" w:firstLine="0"/>
            </w:pPr>
            <w:r w:rsidRPr="00E859B6">
              <w:t>When you want to accept an invitation and bit game, consider this - could partner have shown a stronger hand by cue bidding or by going through another sequence?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23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75"/>
              </w:tabs>
              <w:spacing w:before="0" w:after="0" w:line="302" w:lineRule="exact"/>
              <w:ind w:left="20" w:firstLine="0"/>
            </w:pPr>
            <w:r w:rsidRPr="00E859B6">
              <w:t>When you are short in opponents’ suit, you can afford to bid more aggressively.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24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Stay low when your side has a potential misfit.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lastRenderedPageBreak/>
              <w:t>25</w:t>
            </w:r>
          </w:p>
        </w:tc>
        <w:tc>
          <w:tcPr>
            <w:tcW w:w="9467" w:type="dxa"/>
          </w:tcPr>
          <w:p w:rsidR="00CC3597" w:rsidRPr="00E859B6" w:rsidRDefault="00E859B6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 xml:space="preserve">Two suit fits are very powerful. In competitive situations, bid one more for the road. 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26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Two suit fits are very powerful. In competitive situations, bid one more for the road.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27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When you have a freak hand, remember the suits are going to break badly for opponents.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28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Don’t let opponents push you around.</w:t>
            </w:r>
          </w:p>
        </w:tc>
      </w:tr>
      <w:tr w:rsidR="00CC3597" w:rsidRPr="00E859B6" w:rsidTr="00B016E9">
        <w:tc>
          <w:tcPr>
            <w:tcW w:w="456" w:type="dxa"/>
            <w:vAlign w:val="center"/>
          </w:tcPr>
          <w:p w:rsidR="00CC3597" w:rsidRPr="00E859B6" w:rsidRDefault="00CC3597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29</w:t>
            </w:r>
          </w:p>
        </w:tc>
        <w:tc>
          <w:tcPr>
            <w:tcW w:w="9467" w:type="dxa"/>
          </w:tcPr>
          <w:p w:rsidR="00CC3597" w:rsidRPr="00E859B6" w:rsidRDefault="00CC3597" w:rsidP="003C00D3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Think about whether your overcall will take away bidding space for opponents.</w:t>
            </w:r>
          </w:p>
        </w:tc>
      </w:tr>
      <w:tr w:rsidR="004D74C3" w:rsidRPr="00E859B6" w:rsidTr="00056032">
        <w:tc>
          <w:tcPr>
            <w:tcW w:w="456" w:type="dxa"/>
            <w:vAlign w:val="center"/>
          </w:tcPr>
          <w:p w:rsidR="004D74C3" w:rsidRPr="00E859B6" w:rsidRDefault="004D74C3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</w:p>
        </w:tc>
        <w:tc>
          <w:tcPr>
            <w:tcW w:w="9467" w:type="dxa"/>
            <w:vAlign w:val="center"/>
          </w:tcPr>
          <w:p w:rsidR="004D74C3" w:rsidRPr="00E859B6" w:rsidRDefault="00056032" w:rsidP="00056032">
            <w:pPr>
              <w:pStyle w:val="Bodytext30"/>
              <w:shd w:val="clear" w:color="auto" w:fill="auto"/>
              <w:spacing w:before="0" w:after="302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Defense</w:t>
            </w:r>
          </w:p>
        </w:tc>
      </w:tr>
      <w:tr w:rsidR="004D74C3" w:rsidRPr="00E859B6" w:rsidTr="00B016E9">
        <w:tc>
          <w:tcPr>
            <w:tcW w:w="456" w:type="dxa"/>
            <w:vAlign w:val="center"/>
          </w:tcPr>
          <w:p w:rsidR="004D74C3" w:rsidRPr="00E859B6" w:rsidRDefault="00056032" w:rsidP="00B016E9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9467" w:type="dxa"/>
          </w:tcPr>
          <w:p w:rsidR="004D74C3" w:rsidRPr="00E859B6" w:rsidRDefault="00056032" w:rsidP="00D53D32">
            <w:pPr>
              <w:pStyle w:val="Bodytext0"/>
              <w:shd w:val="clear" w:color="auto" w:fill="auto"/>
              <w:tabs>
                <w:tab w:val="left" w:pos="551"/>
              </w:tabs>
              <w:spacing w:before="0" w:after="0" w:line="240" w:lineRule="exact"/>
              <w:ind w:firstLine="0"/>
            </w:pPr>
            <w:r w:rsidRPr="00E859B6">
              <w:t>Do you want to attack (active), or do you want to defend (passive)?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D53D32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Don’t be lazy - ALWAYS count declarer’s points, distribution and winners. Use your toes if necessary!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D53D32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Don’t go by your hunch. Logic is more superior. Try to be a good player before you become a great player.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D53D32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Form a clear picture of both declarer and partner’s hands before playing a card.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D53D32">
            <w:pPr>
              <w:pStyle w:val="Bodytext30"/>
              <w:shd w:val="clear" w:color="auto" w:fill="auto"/>
              <w:spacing w:before="0" w:after="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Signal to your partner only when it matters.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4D74C3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Attitude before count. Count before suit preference. Suit preference only when obvious.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4D74C3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A good understanding in signaling philosophy between you and your partner is important.</w:t>
            </w:r>
          </w:p>
        </w:tc>
      </w:tr>
      <w:tr w:rsidR="00D53D32" w:rsidRPr="00E859B6" w:rsidTr="00B016E9">
        <w:tc>
          <w:tcPr>
            <w:tcW w:w="456" w:type="dxa"/>
            <w:vAlign w:val="center"/>
          </w:tcPr>
          <w:p w:rsidR="00D53D32" w:rsidRPr="00E859B6" w:rsidRDefault="00D53D32" w:rsidP="004D74C3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Use the process of elimination to decide which card to play. This will often simplify your decision.</w:t>
            </w:r>
          </w:p>
        </w:tc>
      </w:tr>
      <w:tr w:rsidR="00D53D32" w:rsidRPr="00E859B6" w:rsidTr="006F3DE2">
        <w:tc>
          <w:tcPr>
            <w:tcW w:w="456" w:type="dxa"/>
            <w:vAlign w:val="center"/>
          </w:tcPr>
          <w:p w:rsidR="00D53D32" w:rsidRPr="00E859B6" w:rsidRDefault="00D53D32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Always draw trumps when declarer announces two suits, one of which fits dummy.</w:t>
            </w:r>
          </w:p>
        </w:tc>
      </w:tr>
      <w:tr w:rsidR="00D53D32" w:rsidRPr="00E859B6" w:rsidTr="006F3DE2">
        <w:tc>
          <w:tcPr>
            <w:tcW w:w="456" w:type="dxa"/>
            <w:vAlign w:val="center"/>
          </w:tcPr>
          <w:p w:rsidR="00D53D32" w:rsidRPr="00E859B6" w:rsidRDefault="00D53D32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Don’t be prone to leading/returning short suits in low level contracts - this will create slow winners for declarer.</w:t>
            </w:r>
          </w:p>
        </w:tc>
      </w:tr>
      <w:tr w:rsidR="00D53D32" w:rsidRPr="00E859B6" w:rsidTr="006F3DE2">
        <w:tc>
          <w:tcPr>
            <w:tcW w:w="456" w:type="dxa"/>
            <w:vAlign w:val="center"/>
          </w:tcPr>
          <w:p w:rsidR="00D53D32" w:rsidRPr="00E859B6" w:rsidRDefault="00D53D32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9467" w:type="dxa"/>
          </w:tcPr>
          <w:p w:rsidR="00D53D32" w:rsidRPr="0007454A" w:rsidRDefault="00D53D32" w:rsidP="00FE7AEB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Play the ‘known’ card.</w:t>
            </w:r>
          </w:p>
        </w:tc>
      </w:tr>
      <w:tr w:rsidR="00D53D32" w:rsidRPr="00E859B6" w:rsidTr="00814EA5">
        <w:tc>
          <w:tcPr>
            <w:tcW w:w="456" w:type="dxa"/>
            <w:vAlign w:val="center"/>
          </w:tcPr>
          <w:p w:rsidR="00D53D32" w:rsidRPr="00E859B6" w:rsidRDefault="00D53D32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467" w:type="dxa"/>
            <w:vAlign w:val="center"/>
          </w:tcPr>
          <w:p w:rsidR="00D53D32" w:rsidRPr="0007454A" w:rsidRDefault="00D53D32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07454A">
              <w:t>A little bit of camouflage won’t hurt.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Do not play a card automatically in the middle of the game, even when the decision is obvious, remember rule Number Two.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When declarer has refrained from playing dummy’s long suit, be careful, he may be hoping to swindle/snatch the game-going trick.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Make desperate plays only when you are desperate.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Discipline prevails in the long haul. Avoid heroics unless you are 95 % certain it will get you a spectacular result.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When you are long in trumps (or when you think your partner is long in trumps), adopt a forcing game.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18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When you have made a bad shift and blown a trick, do not panic.</w:t>
            </w:r>
          </w:p>
        </w:tc>
      </w:tr>
      <w:tr w:rsidR="00C8723D" w:rsidRPr="00E859B6" w:rsidTr="006F3DE2">
        <w:tc>
          <w:tcPr>
            <w:tcW w:w="456" w:type="dxa"/>
            <w:vAlign w:val="center"/>
          </w:tcPr>
          <w:p w:rsidR="00C8723D" w:rsidRPr="00E859B6" w:rsidRDefault="00C8723D" w:rsidP="006F3DE2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19</w:t>
            </w:r>
          </w:p>
        </w:tc>
        <w:tc>
          <w:tcPr>
            <w:tcW w:w="9467" w:type="dxa"/>
          </w:tcPr>
          <w:p w:rsidR="00C8723D" w:rsidRPr="00741BA0" w:rsidRDefault="00C8723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741BA0">
              <w:t>Consider the hold-up when you are dealt the trump ace.</w:t>
            </w:r>
          </w:p>
        </w:tc>
      </w:tr>
      <w:tr w:rsidR="004D74C3" w:rsidRPr="00E859B6" w:rsidTr="006F3DE2">
        <w:tc>
          <w:tcPr>
            <w:tcW w:w="456" w:type="dxa"/>
          </w:tcPr>
          <w:p w:rsidR="004D74C3" w:rsidRPr="00E859B6" w:rsidRDefault="004D74C3" w:rsidP="001C1017">
            <w:pPr>
              <w:pStyle w:val="Bodytext30"/>
              <w:shd w:val="clear" w:color="auto" w:fill="auto"/>
              <w:spacing w:before="0" w:after="260" w:line="240" w:lineRule="exact"/>
              <w:rPr>
                <w:i w:val="0"/>
                <w:iCs w:val="0"/>
              </w:rPr>
            </w:pPr>
          </w:p>
        </w:tc>
        <w:tc>
          <w:tcPr>
            <w:tcW w:w="9467" w:type="dxa"/>
            <w:vAlign w:val="center"/>
          </w:tcPr>
          <w:p w:rsidR="004D74C3" w:rsidRPr="00E859B6" w:rsidRDefault="006F3DE2" w:rsidP="0090095D">
            <w:pPr>
              <w:pStyle w:val="Bodytext30"/>
              <w:shd w:val="clear" w:color="auto" w:fill="auto"/>
              <w:spacing w:before="0" w:after="248" w:line="240" w:lineRule="exact"/>
              <w:jc w:val="center"/>
              <w:rPr>
                <w:i w:val="0"/>
                <w:iCs w:val="0"/>
              </w:rPr>
            </w:pPr>
            <w:r w:rsidRPr="00E859B6">
              <w:rPr>
                <w:i w:val="0"/>
                <w:iCs w:val="0"/>
              </w:rPr>
              <w:t>Opening Leads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>Always try to form an opinion of all four hands before selecting your lead.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>Whenever possible, try to lead from a sequence.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 xml:space="preserve">Slams must be attacked, you only have one chance - says Benito </w:t>
            </w:r>
            <w:proofErr w:type="spellStart"/>
            <w:r w:rsidRPr="00B0397B">
              <w:t>Garozzo</w:t>
            </w:r>
            <w:proofErr w:type="spellEnd"/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>When trumps are breaking badly, play a forcing game.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>Do not be eager to lead a short suit, looking for a ruff, against a low level contract.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467" w:type="dxa"/>
            <w:vAlign w:val="center"/>
          </w:tcPr>
          <w:p w:rsidR="0090095D" w:rsidRPr="00B0397B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B0397B">
              <w:t>Against low-level contracts, leading a trump is often a good idea.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9467" w:type="dxa"/>
          </w:tcPr>
          <w:p w:rsidR="0090095D" w:rsidRPr="00644EBA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644EBA">
              <w:t>Learn and adopt ‘Journalist’ leads against no-trumps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467" w:type="dxa"/>
            <w:vAlign w:val="center"/>
          </w:tcPr>
          <w:p w:rsidR="0090095D" w:rsidRPr="00644EBA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644EBA">
              <w:t>Avoid heroics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467" w:type="dxa"/>
          </w:tcPr>
          <w:p w:rsidR="0090095D" w:rsidRPr="00644EBA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644EBA">
              <w:t xml:space="preserve">When opponents reached no-trump contracts without going through </w:t>
            </w:r>
            <w:proofErr w:type="spellStart"/>
            <w:r w:rsidRPr="00644EBA">
              <w:t>Stayman</w:t>
            </w:r>
            <w:proofErr w:type="spellEnd"/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9467" w:type="dxa"/>
          </w:tcPr>
          <w:p w:rsidR="0090095D" w:rsidRPr="00644EBA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E859B6">
              <w:t>In imps, lead the suit that requires least from partner to defeat the contract.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9467" w:type="dxa"/>
          </w:tcPr>
          <w:p w:rsidR="0090095D" w:rsidRPr="00644EBA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644EBA">
              <w:t>When you have a weak hand and are on lead against 3NT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467" w:type="dxa"/>
          </w:tcPr>
          <w:p w:rsidR="0090095D" w:rsidRPr="00FA24F9" w:rsidRDefault="0090095D" w:rsidP="00814EA5">
            <w:pPr>
              <w:pStyle w:val="Bodytext0"/>
              <w:tabs>
                <w:tab w:val="left" w:pos="351"/>
              </w:tabs>
              <w:spacing w:before="0" w:after="0" w:line="302" w:lineRule="exact"/>
              <w:ind w:left="20" w:firstLine="0"/>
            </w:pPr>
            <w:r w:rsidRPr="00FA24F9">
              <w:t>When you have to lead from QJTXX or KQJXX or J1T9XX or KQTXX etc., lead 4</w:t>
            </w:r>
            <w:r w:rsidRPr="00814EA5">
              <w:t>th</w:t>
            </w:r>
            <w:r w:rsidRPr="00FA24F9">
              <w:t xml:space="preserve"> best against NT if (a) you have a side entry and (b) the bidding tells you either declarer or dummy has 4 cards in the suit.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467" w:type="dxa"/>
          </w:tcPr>
          <w:p w:rsidR="0090095D" w:rsidRPr="00FA24F9" w:rsidRDefault="0090095D" w:rsidP="00814EA5">
            <w:pPr>
              <w:pStyle w:val="Bodytext0"/>
              <w:tabs>
                <w:tab w:val="left" w:pos="356"/>
              </w:tabs>
              <w:spacing w:before="0" w:after="0" w:line="302" w:lineRule="exact"/>
              <w:ind w:left="20" w:firstLine="0"/>
            </w:pPr>
            <w:r w:rsidRPr="00FA24F9">
              <w:t>Always take into consideration about partner’s silence, in other words, his failure to overcall or double an artificial bid or cue bid - the dog that didn’t bark in the dark is usually a good enough hint.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9467" w:type="dxa"/>
          </w:tcPr>
          <w:p w:rsidR="0090095D" w:rsidRPr="00FA24F9" w:rsidRDefault="0090095D" w:rsidP="0090095D">
            <w:pPr>
              <w:pStyle w:val="Bodytext0"/>
              <w:tabs>
                <w:tab w:val="left" w:pos="356"/>
              </w:tabs>
              <w:spacing w:before="0" w:after="0" w:line="240" w:lineRule="exact"/>
              <w:ind w:left="20" w:firstLine="0"/>
              <w:jc w:val="both"/>
            </w:pPr>
            <w:r w:rsidRPr="00FA24F9">
              <w:t>Play with the ‘field.’</w:t>
            </w:r>
          </w:p>
        </w:tc>
      </w:tr>
      <w:tr w:rsidR="0090095D" w:rsidRPr="00E859B6" w:rsidTr="00814EA5">
        <w:tc>
          <w:tcPr>
            <w:tcW w:w="456" w:type="dxa"/>
            <w:vAlign w:val="center"/>
          </w:tcPr>
          <w:p w:rsidR="0090095D" w:rsidRPr="00E859B6" w:rsidRDefault="0090095D" w:rsidP="00814EA5">
            <w:pPr>
              <w:pStyle w:val="Bodytext30"/>
              <w:shd w:val="clear" w:color="auto" w:fill="auto"/>
              <w:spacing w:before="0" w:after="260" w:line="240" w:lineRule="exac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467" w:type="dxa"/>
          </w:tcPr>
          <w:p w:rsidR="0090095D" w:rsidRPr="00FA24F9" w:rsidRDefault="0090095D" w:rsidP="0090095D">
            <w:pPr>
              <w:pStyle w:val="Bodytext0"/>
              <w:tabs>
                <w:tab w:val="left" w:pos="351"/>
              </w:tabs>
              <w:spacing w:before="0" w:after="0" w:line="240" w:lineRule="exact"/>
              <w:ind w:left="20" w:firstLine="0"/>
              <w:jc w:val="both"/>
            </w:pPr>
            <w:r w:rsidRPr="00FA24F9">
              <w:t>Don’t lead a singleton (side suit) when you also have a singleton trump.</w:t>
            </w:r>
          </w:p>
        </w:tc>
      </w:tr>
    </w:tbl>
    <w:p w:rsidR="001C1017" w:rsidRDefault="001C1017" w:rsidP="001C1017">
      <w:pPr>
        <w:pStyle w:val="Bodytext30"/>
        <w:shd w:val="clear" w:color="auto" w:fill="auto"/>
        <w:spacing w:before="0" w:after="260" w:line="240" w:lineRule="exact"/>
        <w:rPr>
          <w:rFonts w:hint="cs"/>
          <w:i w:val="0"/>
          <w:iCs w:val="0"/>
          <w:rtl/>
        </w:rPr>
      </w:pPr>
    </w:p>
    <w:p w:rsidR="00372D74" w:rsidRPr="00010EC9" w:rsidRDefault="00010EC9" w:rsidP="00372D74">
      <w:pPr>
        <w:rPr>
          <w:rFonts w:ascii="Times New Roman" w:eastAsia="Times New Roman" w:hAnsi="Times New Roman" w:cs="Times New Roman"/>
          <w:rtl/>
        </w:rPr>
      </w:pPr>
      <w:r w:rsidRPr="00010EC9">
        <w:rPr>
          <w:rFonts w:ascii="Times New Roman" w:eastAsia="Times New Roman" w:hAnsi="Times New Roman" w:cs="Times New Roman"/>
        </w:rPr>
        <w:t xml:space="preserve">Sources: </w:t>
      </w:r>
      <w:r w:rsidR="00372D74" w:rsidRPr="00010EC9">
        <w:rPr>
          <w:rFonts w:ascii="Times New Roman" w:eastAsia="Times New Roman" w:hAnsi="Times New Roman" w:cs="Times New Roman"/>
        </w:rPr>
        <w:t>Sam’s Golden Rules</w:t>
      </w:r>
    </w:p>
    <w:p w:rsidR="00372D74" w:rsidRPr="00E859B6" w:rsidRDefault="00372D74" w:rsidP="001C1017">
      <w:pPr>
        <w:pStyle w:val="Bodytext30"/>
        <w:shd w:val="clear" w:color="auto" w:fill="auto"/>
        <w:spacing w:before="0" w:after="260" w:line="240" w:lineRule="exact"/>
        <w:rPr>
          <w:i w:val="0"/>
          <w:iCs w:val="0"/>
        </w:rPr>
      </w:pPr>
    </w:p>
    <w:sectPr w:rsidR="00372D74" w:rsidRPr="00E859B6" w:rsidSect="0090095D">
      <w:headerReference w:type="default" r:id="rId8"/>
      <w:type w:val="continuous"/>
      <w:pgSz w:w="11906" w:h="16838"/>
      <w:pgMar w:top="2183" w:right="1767" w:bottom="1853" w:left="17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71" w:rsidRDefault="001F5D71" w:rsidP="00F03798">
      <w:r>
        <w:separator/>
      </w:r>
    </w:p>
  </w:endnote>
  <w:endnote w:type="continuationSeparator" w:id="0">
    <w:p w:rsidR="001F5D71" w:rsidRDefault="001F5D71" w:rsidP="00F0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71" w:rsidRDefault="001F5D71"/>
  </w:footnote>
  <w:footnote w:type="continuationSeparator" w:id="0">
    <w:p w:rsidR="001F5D71" w:rsidRDefault="001F5D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46" w:rsidRDefault="001840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F99"/>
    <w:multiLevelType w:val="multilevel"/>
    <w:tmpl w:val="4BB8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702E0"/>
    <w:multiLevelType w:val="multilevel"/>
    <w:tmpl w:val="F00EE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C56C7"/>
    <w:multiLevelType w:val="multilevel"/>
    <w:tmpl w:val="9BEE907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23858"/>
    <w:multiLevelType w:val="multilevel"/>
    <w:tmpl w:val="4BB8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765CB"/>
    <w:multiLevelType w:val="multilevel"/>
    <w:tmpl w:val="E4648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B3295"/>
    <w:multiLevelType w:val="multilevel"/>
    <w:tmpl w:val="9ACC1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735871"/>
    <w:multiLevelType w:val="multilevel"/>
    <w:tmpl w:val="4BB82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E7CA8"/>
    <w:multiLevelType w:val="multilevel"/>
    <w:tmpl w:val="06DC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3798"/>
    <w:rsid w:val="00010EC9"/>
    <w:rsid w:val="00056032"/>
    <w:rsid w:val="00184046"/>
    <w:rsid w:val="001C1017"/>
    <w:rsid w:val="001F5D71"/>
    <w:rsid w:val="00330B76"/>
    <w:rsid w:val="00372D74"/>
    <w:rsid w:val="003B24FD"/>
    <w:rsid w:val="003C00D3"/>
    <w:rsid w:val="004D74C3"/>
    <w:rsid w:val="006F3DE2"/>
    <w:rsid w:val="007C7991"/>
    <w:rsid w:val="00814EA5"/>
    <w:rsid w:val="00870E4F"/>
    <w:rsid w:val="008D5DBA"/>
    <w:rsid w:val="008E5F4B"/>
    <w:rsid w:val="0090095D"/>
    <w:rsid w:val="00AC7CBE"/>
    <w:rsid w:val="00B016E9"/>
    <w:rsid w:val="00B36C8B"/>
    <w:rsid w:val="00C20E64"/>
    <w:rsid w:val="00C8723D"/>
    <w:rsid w:val="00CC3597"/>
    <w:rsid w:val="00D53D32"/>
    <w:rsid w:val="00DE45CC"/>
    <w:rsid w:val="00E532DE"/>
    <w:rsid w:val="00E859B6"/>
    <w:rsid w:val="00F03798"/>
    <w:rsid w:val="00F14290"/>
    <w:rsid w:val="00FA67EF"/>
    <w:rsid w:val="00F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9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03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F03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erorfooter1">
    <w:name w:val="Header or footer"/>
    <w:basedOn w:val="Headerorfooter"/>
    <w:rsid w:val="00F03798"/>
    <w:rPr>
      <w:color w:val="000000"/>
      <w:spacing w:val="0"/>
      <w:w w:val="100"/>
      <w:position w:val="0"/>
      <w:lang w:val="en-US"/>
    </w:rPr>
  </w:style>
  <w:style w:type="character" w:customStyle="1" w:styleId="Headerorfooter12pt">
    <w:name w:val="Header or footer + 12 pt"/>
    <w:basedOn w:val="Headerorfooter"/>
    <w:rsid w:val="00F0379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2NotItalic">
    <w:name w:val="Body text (2) + Not Italic"/>
    <w:basedOn w:val="Bodytext2"/>
    <w:rsid w:val="00F03798"/>
    <w:rPr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3">
    <w:name w:val="Body text (3)_"/>
    <w:basedOn w:val="a0"/>
    <w:link w:val="Bodytext30"/>
    <w:rsid w:val="00F03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F0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F03798"/>
    <w:rPr>
      <w:i/>
      <w:i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Heading1">
    <w:name w:val="Heading #1_"/>
    <w:basedOn w:val="a0"/>
    <w:link w:val="Heading10"/>
    <w:rsid w:val="00F03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F03798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rsid w:val="00F03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rsid w:val="00F03798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0">
    <w:name w:val="Body text"/>
    <w:basedOn w:val="a"/>
    <w:link w:val="Bodytext"/>
    <w:rsid w:val="00F03798"/>
    <w:pPr>
      <w:shd w:val="clear" w:color="auto" w:fill="FFFFFF"/>
      <w:spacing w:before="360" w:after="240" w:line="29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F03798"/>
    <w:pPr>
      <w:shd w:val="clear" w:color="auto" w:fill="FFFFFF"/>
      <w:spacing w:before="240" w:after="240" w:line="298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FA67E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FA67E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FA67E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FA67EF"/>
    <w:rPr>
      <w:color w:val="000000"/>
    </w:rPr>
  </w:style>
  <w:style w:type="table" w:customStyle="1" w:styleId="a7">
    <w:name w:val="Light List"/>
    <w:basedOn w:val="a1"/>
    <w:uiPriority w:val="61"/>
    <w:rsid w:val="001C1017"/>
    <w:pPr>
      <w:widowControl/>
      <w:bidi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bidi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pPr>
        <w:bidi/>
      </w:pPr>
      <w:rPr>
        <w:b/>
        <w:bCs/>
      </w:rPr>
    </w:tblStylePr>
    <w:tblStylePr w:type="lastCol">
      <w:pPr>
        <w:bidi/>
      </w:pPr>
      <w:rPr>
        <w:b/>
        <w:bCs/>
      </w:rPr>
    </w:tblStylePr>
    <w:tblStylePr w:type="band1Vert">
      <w:pPr>
        <w:bidi/>
      </w:p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8">
    <w:name w:val="Balloon Text"/>
    <w:basedOn w:val="a"/>
    <w:link w:val="a9"/>
    <w:uiPriority w:val="99"/>
    <w:semiHidden/>
    <w:unhideWhenUsed/>
    <w:rsid w:val="001C101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1017"/>
    <w:rPr>
      <w:rFonts w:ascii="Tahoma" w:hAnsi="Tahoma" w:cs="Tahoma"/>
      <w:color w:val="000000"/>
      <w:sz w:val="16"/>
      <w:szCs w:val="16"/>
    </w:rPr>
  </w:style>
  <w:style w:type="table" w:styleId="aa">
    <w:name w:val="Table Elegant"/>
    <w:basedOn w:val="a1"/>
    <w:uiPriority w:val="99"/>
    <w:unhideWhenUsed/>
    <w:rsid w:val="004D74C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3B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C31B-09F5-46DE-A8DC-2A26514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932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Microsoft Word - PROBABILITY FINAL .doc</vt:lpstr>
    </vt:vector>
  </TitlesOfParts>
  <Company>Levy Family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PROBABILITY FINAL .doc</dc:title>
  <dc:creator>Gabi Levy</dc:creator>
  <cp:lastModifiedBy>Gabi Levy</cp:lastModifiedBy>
  <cp:revision>21</cp:revision>
  <dcterms:created xsi:type="dcterms:W3CDTF">2014-05-23T11:15:00Z</dcterms:created>
  <dcterms:modified xsi:type="dcterms:W3CDTF">2014-05-23T13:04:00Z</dcterms:modified>
</cp:coreProperties>
</file>